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00" w:lineRule="auto"/>
        <w:rPr/>
      </w:pPr>
      <w:bookmarkStart w:colFirst="0" w:colLast="0" w:name="_uxsne1exjnav" w:id="0"/>
      <w:bookmarkEnd w:id="0"/>
      <w:r w:rsidDel="00000000" w:rsidR="00000000" w:rsidRPr="00000000">
        <w:rPr>
          <w:rtl w:val="0"/>
        </w:rPr>
        <w:t xml:space="preserve">Muster für einen GbR-Vertrag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ovket7bjyokh" w:id="1"/>
      <w:bookmarkEnd w:id="1"/>
      <w:r w:rsidDel="00000000" w:rsidR="00000000" w:rsidRPr="00000000">
        <w:rPr>
          <w:rtl w:val="0"/>
        </w:rPr>
        <w:t xml:space="preserve">Gesellschaftsvertrag der GbR</w:t>
      </w:r>
    </w:p>
    <w:p w:rsidR="00000000" w:rsidDel="00000000" w:rsidP="00000000" w:rsidRDefault="00000000" w:rsidRPr="00000000" w14:paraId="00000003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Zwischen</w:t>
        <w:br w:type="textWrapping"/>
      </w:r>
      <w:r w:rsidDel="00000000" w:rsidR="00000000" w:rsidRPr="00000000">
        <w:rPr>
          <w:b w:val="1"/>
          <w:rtl w:val="0"/>
        </w:rPr>
        <w:t xml:space="preserve">Max Mustermann</w:t>
      </w:r>
      <w:r w:rsidDel="00000000" w:rsidR="00000000" w:rsidRPr="00000000">
        <w:rPr>
          <w:rtl w:val="0"/>
        </w:rPr>
        <w:t xml:space="preserve">, Musterstraße 1, 12345 Musterstadt</w:t>
        <w:br w:type="textWrapping"/>
        <w:t xml:space="preserve">und</w:t>
        <w:br w:type="textWrapping"/>
      </w:r>
      <w:r w:rsidDel="00000000" w:rsidR="00000000" w:rsidRPr="00000000">
        <w:rPr>
          <w:b w:val="1"/>
          <w:rtl w:val="0"/>
        </w:rPr>
        <w:t xml:space="preserve">Erika Musterfrau</w:t>
      </w:r>
      <w:r w:rsidDel="00000000" w:rsidR="00000000" w:rsidRPr="00000000">
        <w:rPr>
          <w:rtl w:val="0"/>
        </w:rPr>
        <w:t xml:space="preserve">, Musterallee 2, 12345 Musterstadt</w:t>
      </w:r>
    </w:p>
    <w:p w:rsidR="00000000" w:rsidDel="00000000" w:rsidP="00000000" w:rsidRDefault="00000000" w:rsidRPr="00000000" w14:paraId="00000004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– nachfolgend „Gesellschafter:innen“ –</w:t>
        <w:br w:type="textWrapping"/>
        <w:t xml:space="preserve">wird folgender Gesellschaftsvertrag geschlossen:</w:t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6nhi35f9vwwc" w:id="2"/>
      <w:bookmarkEnd w:id="2"/>
      <w:r w:rsidDel="00000000" w:rsidR="00000000" w:rsidRPr="00000000">
        <w:rPr>
          <w:rtl w:val="0"/>
        </w:rPr>
        <w:t xml:space="preserve">§ 1 Name und Sitz der Gesellschaft</w:t>
      </w:r>
    </w:p>
    <w:p w:rsidR="00000000" w:rsidDel="00000000" w:rsidP="00000000" w:rsidRDefault="00000000" w:rsidRPr="00000000" w14:paraId="00000006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Die Gesellschaft führt den Namen </w:t>
      </w:r>
      <w:r w:rsidDel="00000000" w:rsidR="00000000" w:rsidRPr="00000000">
        <w:rPr>
          <w:b w:val="1"/>
          <w:rtl w:val="0"/>
        </w:rPr>
        <w:t xml:space="preserve">[Name]</w:t>
      </w:r>
      <w:r w:rsidDel="00000000" w:rsidR="00000000" w:rsidRPr="00000000">
        <w:rPr>
          <w:rtl w:val="0"/>
        </w:rPr>
        <w:t xml:space="preserve">.</w:t>
        <w:br w:type="textWrapping"/>
        <w:t xml:space="preserve">Sitz der Gesellschaft ist </w:t>
      </w:r>
      <w:r w:rsidDel="00000000" w:rsidR="00000000" w:rsidRPr="00000000">
        <w:rPr>
          <w:b w:val="1"/>
          <w:rtl w:val="0"/>
        </w:rPr>
        <w:t xml:space="preserve">[Ort]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3"/>
        <w:rPr/>
      </w:pPr>
      <w:bookmarkStart w:colFirst="0" w:colLast="0" w:name="_hayqo03awr60" w:id="3"/>
      <w:bookmarkEnd w:id="3"/>
      <w:r w:rsidDel="00000000" w:rsidR="00000000" w:rsidRPr="00000000">
        <w:rPr>
          <w:rtl w:val="0"/>
        </w:rPr>
        <w:t xml:space="preserve">§ 2 Gegenstand der Gesellschaft</w:t>
      </w:r>
    </w:p>
    <w:p w:rsidR="00000000" w:rsidDel="00000000" w:rsidP="00000000" w:rsidRDefault="00000000" w:rsidRPr="00000000" w14:paraId="00000008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Zweck der Gesellschaft ist die </w:t>
      </w:r>
      <w:r w:rsidDel="00000000" w:rsidR="00000000" w:rsidRPr="00000000">
        <w:rPr>
          <w:b w:val="1"/>
          <w:rtl w:val="0"/>
        </w:rPr>
        <w:t xml:space="preserve">[Gegenstand der Geschäftstätigkeit, z. B. gemeinsame Erbringung von Webdesign-Leistungen]</w:t>
      </w:r>
      <w:r w:rsidDel="00000000" w:rsidR="00000000" w:rsidRPr="00000000">
        <w:rPr>
          <w:rtl w:val="0"/>
        </w:rPr>
        <w:t xml:space="preserve">.</w:t>
        <w:br w:type="textWrapping"/>
        <w:t xml:space="preserve">Die Gesellschaft kann alle Geschäfte tätigen, die diesem Zweck unmittelbar oder mittelbar dienen.</w:t>
      </w:r>
    </w:p>
    <w:p w:rsidR="00000000" w:rsidDel="00000000" w:rsidP="00000000" w:rsidRDefault="00000000" w:rsidRPr="00000000" w14:paraId="00000009">
      <w:pPr>
        <w:pStyle w:val="Heading3"/>
        <w:rPr/>
      </w:pPr>
      <w:bookmarkStart w:colFirst="0" w:colLast="0" w:name="_5l2ha5fpkq6c" w:id="4"/>
      <w:bookmarkEnd w:id="4"/>
      <w:r w:rsidDel="00000000" w:rsidR="00000000" w:rsidRPr="00000000">
        <w:rPr>
          <w:rtl w:val="0"/>
        </w:rPr>
        <w:t xml:space="preserve">§ 3 Beginn und Dauer der Gesellschaft</w:t>
      </w:r>
    </w:p>
    <w:p w:rsidR="00000000" w:rsidDel="00000000" w:rsidP="00000000" w:rsidRDefault="00000000" w:rsidRPr="00000000" w14:paraId="0000000A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Die Gesellschaft beginnt mit der Unterzeichnung dieses Vertrags. Sie wird auf unbestimmte Zeit geschlossen.</w:t>
      </w:r>
    </w:p>
    <w:p w:rsidR="00000000" w:rsidDel="00000000" w:rsidP="00000000" w:rsidRDefault="00000000" w:rsidRPr="00000000" w14:paraId="0000000B">
      <w:pPr>
        <w:pStyle w:val="Heading3"/>
        <w:rPr/>
      </w:pPr>
      <w:bookmarkStart w:colFirst="0" w:colLast="0" w:name="_q7n6lfpt1z74" w:id="5"/>
      <w:bookmarkEnd w:id="5"/>
      <w:r w:rsidDel="00000000" w:rsidR="00000000" w:rsidRPr="00000000">
        <w:rPr>
          <w:rtl w:val="0"/>
        </w:rPr>
        <w:t xml:space="preserve">§ 4 Gesellschafter:innen und Einlagen</w:t>
      </w:r>
    </w:p>
    <w:p w:rsidR="00000000" w:rsidDel="00000000" w:rsidP="00000000" w:rsidRDefault="00000000" w:rsidRPr="00000000" w14:paraId="0000000C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Gesellschafter:innen der Gesellschaft sind: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Max Mustermann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Erika Musterfrau</w:t>
      </w:r>
    </w:p>
    <w:p w:rsidR="00000000" w:rsidDel="00000000" w:rsidP="00000000" w:rsidRDefault="00000000" w:rsidRPr="00000000" w14:paraId="0000000F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(2) Die Gesellschafter:innen bringen folgende Einlagen ein: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Max Mustermann: </w:t>
      </w:r>
      <w:r w:rsidDel="00000000" w:rsidR="00000000" w:rsidRPr="00000000">
        <w:rPr>
          <w:b w:val="1"/>
          <w:rtl w:val="0"/>
        </w:rPr>
        <w:t xml:space="preserve">[z. B. 5.000 € Kapital + Laptop]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Erika Musterfrau: </w:t>
      </w:r>
      <w:r w:rsidDel="00000000" w:rsidR="00000000" w:rsidRPr="00000000">
        <w:rPr>
          <w:b w:val="1"/>
          <w:rtl w:val="0"/>
        </w:rPr>
        <w:t xml:space="preserve">[z. B. Arbeitsleistung + Kameraausstattung]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(3) Weitere Einlagen oder Änderungen bedürfen der einstimmigen Zustimmung aller Gesellschafter:innen.</w:t>
      </w:r>
    </w:p>
    <w:p w:rsidR="00000000" w:rsidDel="00000000" w:rsidP="00000000" w:rsidRDefault="00000000" w:rsidRPr="00000000" w14:paraId="00000013">
      <w:pPr>
        <w:pStyle w:val="Heading3"/>
        <w:rPr/>
      </w:pPr>
      <w:bookmarkStart w:colFirst="0" w:colLast="0" w:name="_6ig4q682lncu" w:id="6"/>
      <w:bookmarkEnd w:id="6"/>
      <w:r w:rsidDel="00000000" w:rsidR="00000000" w:rsidRPr="00000000">
        <w:rPr>
          <w:rtl w:val="0"/>
        </w:rPr>
        <w:t xml:space="preserve">§ 5 Geschäftsführung und Vertretung</w:t>
      </w:r>
    </w:p>
    <w:p w:rsidR="00000000" w:rsidDel="00000000" w:rsidP="00000000" w:rsidRDefault="00000000" w:rsidRPr="00000000" w14:paraId="00000014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Beide Gesellschafter:innen sind </w:t>
      </w:r>
      <w:r w:rsidDel="00000000" w:rsidR="00000000" w:rsidRPr="00000000">
        <w:rPr>
          <w:b w:val="1"/>
          <w:rtl w:val="0"/>
        </w:rPr>
        <w:t xml:space="preserve">einzelvertretungsberechtigt</w:t>
      </w:r>
      <w:r w:rsidDel="00000000" w:rsidR="00000000" w:rsidRPr="00000000">
        <w:rPr>
          <w:rtl w:val="0"/>
        </w:rPr>
        <w:t xml:space="preserve">.</w:t>
        <w:br w:type="textWrapping"/>
        <w:t xml:space="preserve">(2) Jede:r Gesellschafter:in ist berechtigt, Geschäfte im Rahmen des Gesellschaftszwecks allein zu führen.</w:t>
        <w:br w:type="textWrapping"/>
        <w:t xml:space="preserve">(3) Für außergewöhnliche Geschäfte (z. B. Kredite über </w:t>
      </w:r>
      <w:r w:rsidDel="00000000" w:rsidR="00000000" w:rsidRPr="00000000">
        <w:rPr>
          <w:b w:val="1"/>
          <w:rtl w:val="0"/>
        </w:rPr>
        <w:t xml:space="preserve">[1.000 €]</w:t>
      </w:r>
      <w:r w:rsidDel="00000000" w:rsidR="00000000" w:rsidRPr="00000000">
        <w:rPr>
          <w:rtl w:val="0"/>
        </w:rPr>
        <w:t xml:space="preserve">) ist die Zustimmung beider Gesellschafter:innen erforderlich.</w:t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e8wly8uwo6qu" w:id="7"/>
      <w:bookmarkEnd w:id="7"/>
      <w:r w:rsidDel="00000000" w:rsidR="00000000" w:rsidRPr="00000000">
        <w:rPr>
          <w:rtl w:val="0"/>
        </w:rPr>
        <w:t xml:space="preserve">§ 5a Abwesenheit und Vertretung</w:t>
      </w:r>
    </w:p>
    <w:p w:rsidR="00000000" w:rsidDel="00000000" w:rsidP="00000000" w:rsidRDefault="00000000" w:rsidRPr="00000000" w14:paraId="00000016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Bei längerer Abwesenheit (z. B. Krankheit, Elternzeit, Auslandsaufenthalt über 4 Wochen) ist die:der andere Gesellschafter:in berechtigt, die laufenden Geschäfte allein zu führen. Eine individuelle Vertretungsregelung kann zusätzlich vereinbart werden.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kq100kfemi3d" w:id="8"/>
      <w:bookmarkEnd w:id="8"/>
      <w:r w:rsidDel="00000000" w:rsidR="00000000" w:rsidRPr="00000000">
        <w:rPr>
          <w:rtl w:val="0"/>
        </w:rPr>
        <w:t xml:space="preserve">§ 6 Gewinn- und Verlustverteilung</w:t>
      </w:r>
    </w:p>
    <w:p w:rsidR="00000000" w:rsidDel="00000000" w:rsidP="00000000" w:rsidRDefault="00000000" w:rsidRPr="00000000" w14:paraId="00000018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Gewinne und Verluste werden zu gleichen Teilen (50:50) aufgeteilt. Abweichungen bedürfen der schriftlichen Vereinbarung.</w:t>
      </w:r>
    </w:p>
    <w:p w:rsidR="00000000" w:rsidDel="00000000" w:rsidP="00000000" w:rsidRDefault="00000000" w:rsidRPr="00000000" w14:paraId="00000019">
      <w:pPr>
        <w:pStyle w:val="Heading3"/>
        <w:rPr/>
      </w:pPr>
      <w:bookmarkStart w:colFirst="0" w:colLast="0" w:name="_40fcvc3skaqu" w:id="9"/>
      <w:bookmarkEnd w:id="9"/>
      <w:r w:rsidDel="00000000" w:rsidR="00000000" w:rsidRPr="00000000">
        <w:rPr>
          <w:rtl w:val="0"/>
        </w:rPr>
        <w:t xml:space="preserve">§ 7 Buchführung und Kontoführung</w:t>
      </w:r>
    </w:p>
    <w:p w:rsidR="00000000" w:rsidDel="00000000" w:rsidP="00000000" w:rsidRDefault="00000000" w:rsidRPr="00000000" w14:paraId="0000001A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Die Gesellschaft führt eine einfache Buchführung.</w:t>
        <w:br w:type="textWrapping"/>
        <w:t xml:space="preserve">(2) Alle Einnahmen und Ausgaben sind schriftlich oder digital zu dokumentieren.</w:t>
        <w:br w:type="textWrapping"/>
        <w:t xml:space="preserve">(3) Für die Gesellschaft wird ein gemeinsames Geschäftskonto bei </w:t>
      </w:r>
      <w:r w:rsidDel="00000000" w:rsidR="00000000" w:rsidRPr="00000000">
        <w:rPr>
          <w:b w:val="1"/>
          <w:rtl w:val="0"/>
        </w:rPr>
        <w:t xml:space="preserve">[z. B. Finom]</w:t>
      </w:r>
      <w:r w:rsidDel="00000000" w:rsidR="00000000" w:rsidRPr="00000000">
        <w:rPr>
          <w:rtl w:val="0"/>
        </w:rPr>
        <w:t xml:space="preserve"> geführt.</w:t>
      </w:r>
    </w:p>
    <w:p w:rsidR="00000000" w:rsidDel="00000000" w:rsidP="00000000" w:rsidRDefault="00000000" w:rsidRPr="00000000" w14:paraId="0000001B">
      <w:pPr>
        <w:pStyle w:val="Heading3"/>
        <w:rPr/>
      </w:pPr>
      <w:bookmarkStart w:colFirst="0" w:colLast="0" w:name="_ll5zidliosul" w:id="10"/>
      <w:bookmarkEnd w:id="10"/>
      <w:r w:rsidDel="00000000" w:rsidR="00000000" w:rsidRPr="00000000">
        <w:rPr>
          <w:rtl w:val="0"/>
        </w:rPr>
        <w:t xml:space="preserve">§ 8 Investitionen</w:t>
      </w:r>
    </w:p>
    <w:p w:rsidR="00000000" w:rsidDel="00000000" w:rsidP="00000000" w:rsidRDefault="00000000" w:rsidRPr="00000000" w14:paraId="0000001C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Investitionen oder größere Anschaffungen über </w:t>
      </w:r>
      <w:r w:rsidDel="00000000" w:rsidR="00000000" w:rsidRPr="00000000">
        <w:rPr>
          <w:b w:val="1"/>
          <w:rtl w:val="0"/>
        </w:rPr>
        <w:t xml:space="preserve">[500 €]</w:t>
      </w:r>
      <w:r w:rsidDel="00000000" w:rsidR="00000000" w:rsidRPr="00000000">
        <w:rPr>
          <w:rtl w:val="0"/>
        </w:rPr>
        <w:t xml:space="preserve"> bedürfen der Zustimmung beider Gesellschafter:innen.</w:t>
        <w:br w:type="textWrapping"/>
        <w:t xml:space="preserve">(2) Beiträge zu Investitionen werden anteilig oder nach gesonderter Vereinbarung erbracht.</w:t>
        <w:br w:type="textWrapping"/>
        <w:t xml:space="preserve">(3) Die Eigentumsverhältnisse oder Kostenverteilungen sind schriftlich festzuhalten.</w:t>
      </w:r>
    </w:p>
    <w:p w:rsidR="00000000" w:rsidDel="00000000" w:rsidP="00000000" w:rsidRDefault="00000000" w:rsidRPr="00000000" w14:paraId="0000001D">
      <w:pPr>
        <w:pStyle w:val="Heading3"/>
        <w:rPr/>
      </w:pPr>
      <w:bookmarkStart w:colFirst="0" w:colLast="0" w:name="_9sdo89mqc7at" w:id="11"/>
      <w:bookmarkEnd w:id="11"/>
      <w:r w:rsidDel="00000000" w:rsidR="00000000" w:rsidRPr="00000000">
        <w:rPr>
          <w:rtl w:val="0"/>
        </w:rPr>
        <w:t xml:space="preserve">§ 9 Wettbewerbsverbot</w:t>
      </w:r>
    </w:p>
    <w:p w:rsidR="00000000" w:rsidDel="00000000" w:rsidP="00000000" w:rsidRDefault="00000000" w:rsidRPr="00000000" w14:paraId="0000001E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Die Gesellschafter:innen verpflichten sich, ohne vorherige schriftliche Zustimmung keine konkurrierenden Tätigkeiten auszuüben oder Mandate in direkter Konkurrenz anzunehmen.</w:t>
      </w:r>
    </w:p>
    <w:p w:rsidR="00000000" w:rsidDel="00000000" w:rsidP="00000000" w:rsidRDefault="00000000" w:rsidRPr="00000000" w14:paraId="0000001F">
      <w:pPr>
        <w:pStyle w:val="Heading3"/>
        <w:rPr/>
      </w:pPr>
      <w:bookmarkStart w:colFirst="0" w:colLast="0" w:name="_sn6yu8g1w8hw" w:id="12"/>
      <w:bookmarkEnd w:id="12"/>
      <w:r w:rsidDel="00000000" w:rsidR="00000000" w:rsidRPr="00000000">
        <w:rPr>
          <w:rtl w:val="0"/>
        </w:rPr>
        <w:t xml:space="preserve">§ 10 Kündigung und Ausscheiden</w:t>
      </w:r>
    </w:p>
    <w:p w:rsidR="00000000" w:rsidDel="00000000" w:rsidP="00000000" w:rsidRDefault="00000000" w:rsidRPr="00000000" w14:paraId="00000020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Jede:r Gesellschafter:in kann die Gesellschaft mit einer Frist von </w:t>
      </w:r>
      <w:r w:rsidDel="00000000" w:rsidR="00000000" w:rsidRPr="00000000">
        <w:rPr>
          <w:b w:val="1"/>
          <w:rtl w:val="0"/>
        </w:rPr>
        <w:t xml:space="preserve">[3 Monaten]</w:t>
      </w:r>
      <w:r w:rsidDel="00000000" w:rsidR="00000000" w:rsidRPr="00000000">
        <w:rPr>
          <w:rtl w:val="0"/>
        </w:rPr>
        <w:t xml:space="preserve"> zum Monatsende kündigen.</w:t>
        <w:br w:type="textWrapping"/>
        <w:t xml:space="preserve">(2) Bei Kündigung erfolgt die Auseinandersetzung des Gesellschaftsvermögens nach den gesetzlichen Regelungen.</w:t>
        <w:br w:type="textWrapping"/>
        <w:t xml:space="preserve">(3) Stirbt ein:e Gesellschafter:in, wird die Gesellschaft aufgelöst, </w:t>
      </w:r>
      <w:r w:rsidDel="00000000" w:rsidR="00000000" w:rsidRPr="00000000">
        <w:rPr>
          <w:b w:val="1"/>
          <w:rtl w:val="0"/>
        </w:rPr>
        <w:t xml:space="preserve">sofern keine Fortführung mit den Erb:innen vereinbart wurde</w:t>
      </w:r>
      <w:r w:rsidDel="00000000" w:rsidR="00000000" w:rsidRPr="00000000">
        <w:rPr>
          <w:rtl w:val="0"/>
        </w:rPr>
        <w:t xml:space="preserve">.</w:t>
        <w:br w:type="textWrapping"/>
        <w:t xml:space="preserve">(4) Alternativ können die Erb:innen durch Zahlung einer Abfindung aus dem Gesellschaftsvermögen abgegolten werden.</w:t>
      </w:r>
    </w:p>
    <w:p w:rsidR="00000000" w:rsidDel="00000000" w:rsidP="00000000" w:rsidRDefault="00000000" w:rsidRPr="00000000" w14:paraId="00000021">
      <w:pPr>
        <w:pStyle w:val="Heading3"/>
        <w:rPr/>
      </w:pPr>
      <w:bookmarkStart w:colFirst="0" w:colLast="0" w:name="_vbbn4tp2vtdd" w:id="13"/>
      <w:bookmarkEnd w:id="13"/>
      <w:r w:rsidDel="00000000" w:rsidR="00000000" w:rsidRPr="00000000">
        <w:rPr>
          <w:rtl w:val="0"/>
        </w:rPr>
        <w:t xml:space="preserve">§ 11 Auflösung der Gesellschaft</w:t>
      </w:r>
    </w:p>
    <w:p w:rsidR="00000000" w:rsidDel="00000000" w:rsidP="00000000" w:rsidRDefault="00000000" w:rsidRPr="00000000" w14:paraId="00000022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Die Gesellschaft kann durch einstimmigen Beschluss der Gesellschafter:innen aufgelöst werden. Die Abwicklung erfolgt nach den gesetzlichen Vorschriften.</w:t>
      </w:r>
    </w:p>
    <w:p w:rsidR="00000000" w:rsidDel="00000000" w:rsidP="00000000" w:rsidRDefault="00000000" w:rsidRPr="00000000" w14:paraId="00000023">
      <w:pPr>
        <w:pStyle w:val="Heading3"/>
        <w:rPr/>
      </w:pPr>
      <w:bookmarkStart w:colFirst="0" w:colLast="0" w:name="_9lman6mrdkia" w:id="14"/>
      <w:bookmarkEnd w:id="14"/>
      <w:r w:rsidDel="00000000" w:rsidR="00000000" w:rsidRPr="00000000">
        <w:rPr>
          <w:rtl w:val="0"/>
        </w:rPr>
        <w:t xml:space="preserve">§ 12 Schlussbestimmungen</w:t>
      </w:r>
    </w:p>
    <w:p w:rsidR="00000000" w:rsidDel="00000000" w:rsidP="00000000" w:rsidRDefault="00000000" w:rsidRPr="00000000" w14:paraId="00000024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(1) Änderungen und Ergänzungen dieses Vertrags bedürfen der Schriftform.</w:t>
        <w:br w:type="textWrapping"/>
        <w:t xml:space="preserve">(2) Sollten einzelne Bestimmungen dieses Vertrags unwirksam sein oder werden, bleibt die Wirksamkeit im Übrigen unberührt.</w:t>
      </w:r>
    </w:p>
    <w:p w:rsidR="00000000" w:rsidDel="00000000" w:rsidP="00000000" w:rsidRDefault="00000000" w:rsidRPr="00000000" w14:paraId="00000025">
      <w:pPr>
        <w:spacing w:after="240" w:before="20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[Ort]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[Datum]</w:t>
      </w:r>
    </w:p>
    <w:p w:rsidR="00000000" w:rsidDel="00000000" w:rsidP="00000000" w:rsidRDefault="00000000" w:rsidRPr="00000000" w14:paraId="00000026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(Unterschrift Max Mustermann)</w:t>
      </w:r>
    </w:p>
    <w:p w:rsidR="00000000" w:rsidDel="00000000" w:rsidP="00000000" w:rsidRDefault="00000000" w:rsidRPr="00000000" w14:paraId="00000027">
      <w:pPr>
        <w:spacing w:before="20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(Unterschrift Erika Musterfrau)</w:t>
      </w:r>
    </w:p>
    <w:p w:rsidR="00000000" w:rsidDel="00000000" w:rsidP="00000000" w:rsidRDefault="00000000" w:rsidRPr="00000000" w14:paraId="00000029">
      <w:pPr>
        <w:spacing w:before="20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00" w:lineRule="auto"/>
        <w:rPr/>
      </w:pPr>
      <w:r w:rsidDel="00000000" w:rsidR="00000000" w:rsidRPr="00000000">
        <w:rPr>
          <w:b w:val="1"/>
          <w:rtl w:val="0"/>
        </w:rPr>
        <w:t xml:space="preserve">Hinweis:</w:t>
      </w:r>
      <w:r w:rsidDel="00000000" w:rsidR="00000000" w:rsidRPr="00000000">
        <w:rPr>
          <w:rtl w:val="0"/>
        </w:rPr>
        <w:t xml:space="preserve"> Dieses Muster dient als Orientierungshilfe und ersetzt keine individuelle Rechtsberatung. Es sollte an den konkreten Einzelfall angepasst werden.</w:t>
      </w:r>
    </w:p>
    <w:p w:rsidR="00000000" w:rsidDel="00000000" w:rsidP="00000000" w:rsidRDefault="00000000" w:rsidRPr="00000000" w14:paraId="0000002B">
      <w:pPr>
        <w:spacing w:before="200" w:lineRule="auto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